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A90" w14:textId="77777777" w:rsidR="00B52D23" w:rsidRDefault="00B52D23" w:rsidP="00B5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Olaszfalu</w:t>
      </w:r>
      <w:r w:rsidRPr="008D2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Község</w:t>
      </w:r>
      <w:r w:rsidRPr="008D2014">
        <w:rPr>
          <w:rFonts w:ascii="Times New Roman" w:hAnsi="Times New Roman"/>
          <w:b/>
          <w:sz w:val="28"/>
          <w:szCs w:val="28"/>
        </w:rPr>
        <w:t xml:space="preserve"> Önkormányzat Képviselő-testületének</w:t>
      </w:r>
    </w:p>
    <w:p w14:paraId="20FFAD60" w14:textId="77777777" w:rsidR="00B52D23" w:rsidRPr="008D2014" w:rsidRDefault="00B52D23" w:rsidP="00B5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…../2021….. önkormányzati rendelet tervezete a településkép védelméről szóló 13</w:t>
      </w:r>
      <w:r w:rsidRPr="008D2014">
        <w:rPr>
          <w:rFonts w:ascii="Times New Roman" w:hAnsi="Times New Roman"/>
          <w:b/>
          <w:sz w:val="28"/>
          <w:szCs w:val="28"/>
        </w:rPr>
        <w:t>/2017. (X</w:t>
      </w:r>
      <w:r>
        <w:rPr>
          <w:rFonts w:ascii="Times New Roman" w:hAnsi="Times New Roman"/>
          <w:b/>
          <w:sz w:val="28"/>
          <w:szCs w:val="28"/>
        </w:rPr>
        <w:t>II</w:t>
      </w:r>
      <w:r w:rsidRPr="008D20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27</w:t>
      </w:r>
      <w:r w:rsidRPr="008D2014">
        <w:rPr>
          <w:rFonts w:ascii="Times New Roman" w:hAnsi="Times New Roman"/>
          <w:b/>
          <w:sz w:val="28"/>
          <w:szCs w:val="28"/>
        </w:rPr>
        <w:t>.) önkormányzati rendelet</w:t>
      </w:r>
      <w:r>
        <w:rPr>
          <w:rFonts w:ascii="Times New Roman" w:hAnsi="Times New Roman"/>
          <w:b/>
          <w:sz w:val="28"/>
          <w:szCs w:val="28"/>
        </w:rPr>
        <w:t xml:space="preserve"> módosításáról</w:t>
      </w:r>
    </w:p>
    <w:p w14:paraId="0BAB0768" w14:textId="77777777" w:rsidR="00B52D23" w:rsidRPr="007923EA" w:rsidRDefault="00B52D23" w:rsidP="00B52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47D7DB" w14:textId="77777777" w:rsidR="00B52D23" w:rsidRDefault="00B52D23" w:rsidP="00B52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Olaszfalu</w:t>
      </w:r>
      <w:r w:rsidRPr="0079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Község</w:t>
      </w:r>
      <w:r w:rsidRPr="007923EA">
        <w:rPr>
          <w:rFonts w:ascii="Times New Roman" w:hAnsi="Times New Roman"/>
          <w:sz w:val="24"/>
          <w:szCs w:val="24"/>
        </w:rPr>
        <w:t xml:space="preserve"> Önkormányzat Képviselő-testülete a településkép védelméről szóló 2016. évi LXXIV. törvény 12. § (2) bekezdés</w:t>
      </w:r>
      <w:r>
        <w:rPr>
          <w:rFonts w:ascii="Times New Roman" w:hAnsi="Times New Roman"/>
          <w:sz w:val="24"/>
          <w:szCs w:val="24"/>
        </w:rPr>
        <w:t>ében</w:t>
      </w:r>
      <w:r w:rsidRPr="007923EA">
        <w:rPr>
          <w:rFonts w:ascii="Times New Roman" w:hAnsi="Times New Roman"/>
          <w:sz w:val="24"/>
          <w:szCs w:val="24"/>
        </w:rPr>
        <w:t xml:space="preserve"> kapott felhatalmazás alapján, az Alaptörvény 32. cikk (1) bekezdés a) pontjában meghatározott feladatkörében eljárva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>
        <w:rPr>
          <w:rFonts w:ascii="Times New Roman" w:hAnsi="Times New Roman"/>
          <w:sz w:val="24"/>
          <w:szCs w:val="24"/>
        </w:rPr>
        <w:t>. (XI.8. ) Korm. rendelet 43/A.</w:t>
      </w:r>
      <w:r w:rsidRPr="00411165">
        <w:rPr>
          <w:rFonts w:ascii="Times New Roman" w:hAnsi="Times New Roman"/>
          <w:sz w:val="24"/>
          <w:szCs w:val="24"/>
        </w:rPr>
        <w:t>§ (6) bekezdés</w:t>
      </w:r>
      <w:r>
        <w:rPr>
          <w:rFonts w:ascii="Times New Roman" w:hAnsi="Times New Roman"/>
          <w:sz w:val="24"/>
          <w:szCs w:val="24"/>
        </w:rPr>
        <w:t xml:space="preserve"> c) pontjában meghatározott feladatkörében</w:t>
      </w:r>
      <w:r w:rsidRPr="00411165">
        <w:rPr>
          <w:rFonts w:ascii="Times New Roman" w:hAnsi="Times New Roman"/>
          <w:sz w:val="24"/>
          <w:szCs w:val="24"/>
        </w:rPr>
        <w:t xml:space="preserve"> eljáró Veszprém Megyei Kormányhivatal Kormánymegbízotti Kabinet Állami Főépítész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>Nemzeti Média és Hírközlési Hatóság</w:t>
      </w:r>
      <w:r>
        <w:rPr>
          <w:rFonts w:ascii="Times New Roman" w:hAnsi="Times New Roman"/>
          <w:sz w:val="24"/>
          <w:szCs w:val="24"/>
        </w:rPr>
        <w:t>, Veszprém Megyei Kormányhivatal Építésügyi és Örökségvédelmi Főosztály és a B</w:t>
      </w:r>
      <w:r w:rsidRPr="00411165">
        <w:rPr>
          <w:rFonts w:ascii="Times New Roman" w:hAnsi="Times New Roman"/>
          <w:sz w:val="24"/>
          <w:szCs w:val="24"/>
        </w:rPr>
        <w:t>alaton- felvidéki Nemzeti Park Igazgatóság</w:t>
      </w:r>
      <w:r>
        <w:rPr>
          <w:rFonts w:ascii="Times New Roman" w:hAnsi="Times New Roman"/>
          <w:sz w:val="24"/>
          <w:szCs w:val="24"/>
        </w:rPr>
        <w:t xml:space="preserve">, valamint Olaszfalu Község Önkormányzat Képviselő- testületének a partneri egyeztetés szabályairól szóló 9/2017.(VI.27.) önkormányzati rendeletében meghatározott partnerek </w:t>
      </w:r>
      <w:r w:rsidRPr="00411165">
        <w:rPr>
          <w:rFonts w:ascii="Times New Roman" w:hAnsi="Times New Roman"/>
          <w:sz w:val="24"/>
          <w:szCs w:val="24"/>
        </w:rPr>
        <w:t>véleményének kikérésével a következőket rendeli el:</w:t>
      </w:r>
    </w:p>
    <w:p w14:paraId="4E30B371" w14:textId="77777777" w:rsidR="00B52D23" w:rsidRDefault="00B52D23" w:rsidP="00B52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0C972" w14:textId="77777777" w:rsidR="00B52D23" w:rsidRDefault="00B52D23" w:rsidP="00B52D2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BF3CB4" w14:textId="63A631A2" w:rsidR="00B71B68" w:rsidRPr="004A122F" w:rsidRDefault="00B52D23" w:rsidP="004A122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923EA">
        <w:rPr>
          <w:rFonts w:ascii="Times New Roman" w:hAnsi="Times New Roman"/>
          <w:b/>
          <w:color w:val="000000"/>
          <w:sz w:val="24"/>
          <w:szCs w:val="24"/>
        </w:rPr>
        <w:t xml:space="preserve">.§ </w:t>
      </w:r>
      <w:r w:rsidRPr="00DB54AD">
        <w:rPr>
          <w:rFonts w:ascii="Times New Roman" w:hAnsi="Times New Roman"/>
          <w:bCs/>
          <w:color w:val="000000"/>
          <w:sz w:val="24"/>
          <w:szCs w:val="24"/>
        </w:rPr>
        <w:t xml:space="preserve">Olaszfalu </w:t>
      </w:r>
      <w:r>
        <w:rPr>
          <w:rFonts w:ascii="Times New Roman" w:hAnsi="Times New Roman"/>
          <w:bCs/>
          <w:color w:val="000000"/>
          <w:sz w:val="24"/>
          <w:szCs w:val="24"/>
        </w:rPr>
        <w:t>Község Önkormányzat Képviselő-testületének a településkép védelméről szóló 13/2017.(XII.27.) önkormányzati rendelet (a továbbiakban: Rendelet)</w:t>
      </w:r>
      <w:r w:rsidR="0025707D">
        <w:rPr>
          <w:rFonts w:ascii="Times New Roman" w:hAnsi="Times New Roman"/>
          <w:bCs/>
          <w:color w:val="000000"/>
          <w:sz w:val="24"/>
          <w:szCs w:val="24"/>
        </w:rPr>
        <w:t xml:space="preserve"> a következő új 1/A. §-</w:t>
      </w:r>
      <w:proofErr w:type="spellStart"/>
      <w:r w:rsidR="0025707D">
        <w:rPr>
          <w:rFonts w:ascii="Times New Roman" w:hAnsi="Times New Roman"/>
          <w:bCs/>
          <w:color w:val="000000"/>
          <w:sz w:val="24"/>
          <w:szCs w:val="24"/>
        </w:rPr>
        <w:t>al</w:t>
      </w:r>
      <w:proofErr w:type="spellEnd"/>
      <w:r w:rsidR="0025707D">
        <w:rPr>
          <w:rFonts w:ascii="Times New Roman" w:hAnsi="Times New Roman"/>
          <w:bCs/>
          <w:color w:val="000000"/>
          <w:sz w:val="24"/>
          <w:szCs w:val="24"/>
        </w:rPr>
        <w:t xml:space="preserve"> egészül ki:</w:t>
      </w:r>
    </w:p>
    <w:p w14:paraId="32A272B2" w14:textId="73724ADB" w:rsidR="0025707D" w:rsidRPr="009A468D" w:rsidRDefault="0025707D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„A Képviselő-testület a településkép védelméről szóló törvényben foglalt önkormányzati képviselő</w:t>
      </w:r>
      <w:r w:rsidR="005D0367"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testületi hatásköröket a polgármesterre ruházza át.”</w:t>
      </w:r>
    </w:p>
    <w:p w14:paraId="5A5E30ED" w14:textId="189C0EB8" w:rsidR="0025707D" w:rsidRDefault="0025707D" w:rsidP="004A12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707D">
        <w:rPr>
          <w:rFonts w:ascii="Times New Roman" w:hAnsi="Times New Roman"/>
          <w:b/>
          <w:color w:val="000000"/>
          <w:sz w:val="24"/>
          <w:szCs w:val="24"/>
        </w:rPr>
        <w:t>2.§</w:t>
      </w:r>
      <w:r w:rsidR="00580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Rendelet 24. § helyébe a következő rendelkezés lép: </w:t>
      </w:r>
    </w:p>
    <w:p w14:paraId="6106BFDE" w14:textId="5D1980F7" w:rsidR="0025707D" w:rsidRPr="009A468D" w:rsidRDefault="0025707D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„Településképi bejelentési eljárást kell lefolytatni Olaszfalu teljes közigazgatási területén</w:t>
      </w:r>
      <w:r w:rsidR="00580192"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– közterületről vagy közforgalom céljára átadott magánterületről vagy közforgalom által használt területről látható – reklám, reklámhordozó, cégismertető felirat elhelyezése esetén.”</w:t>
      </w:r>
    </w:p>
    <w:p w14:paraId="367575ED" w14:textId="4D931988" w:rsidR="00580192" w:rsidRDefault="00580192" w:rsidP="004A12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192">
        <w:rPr>
          <w:rFonts w:ascii="Times New Roman" w:hAnsi="Times New Roman"/>
          <w:b/>
          <w:color w:val="000000"/>
          <w:sz w:val="24"/>
          <w:szCs w:val="24"/>
        </w:rPr>
        <w:t>3. §</w:t>
      </w:r>
      <w:r w:rsidR="004D1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80192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80192">
        <w:rPr>
          <w:rFonts w:ascii="Times New Roman" w:hAnsi="Times New Roman"/>
          <w:bCs/>
          <w:color w:val="000000"/>
          <w:sz w:val="24"/>
          <w:szCs w:val="24"/>
        </w:rPr>
        <w:t xml:space="preserve">Rendelet 25.§ (1) </w:t>
      </w:r>
      <w:r>
        <w:rPr>
          <w:rFonts w:ascii="Times New Roman" w:hAnsi="Times New Roman"/>
          <w:bCs/>
          <w:color w:val="000000"/>
          <w:sz w:val="24"/>
          <w:szCs w:val="24"/>
        </w:rPr>
        <w:t>bekezdése helyébe a következő rendelkezés lép:</w:t>
      </w:r>
    </w:p>
    <w:p w14:paraId="06268361" w14:textId="716B67C1" w:rsidR="00580192" w:rsidRPr="009A468D" w:rsidRDefault="00580192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„A településképi bejelentési eljárásban az önkormányzati főépítész működik közre.”</w:t>
      </w:r>
    </w:p>
    <w:p w14:paraId="40783F44" w14:textId="195EE1EC" w:rsidR="00580192" w:rsidRDefault="00580192" w:rsidP="004A12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2CA">
        <w:rPr>
          <w:rFonts w:ascii="Times New Roman" w:hAnsi="Times New Roman"/>
          <w:b/>
          <w:color w:val="000000"/>
          <w:sz w:val="24"/>
          <w:szCs w:val="24"/>
        </w:rPr>
        <w:t>4. §</w:t>
      </w:r>
      <w:r w:rsidR="004D1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12CA" w:rsidRPr="004D12CA">
        <w:rPr>
          <w:rFonts w:ascii="Times New Roman" w:hAnsi="Times New Roman"/>
          <w:bCs/>
          <w:color w:val="000000"/>
          <w:sz w:val="24"/>
          <w:szCs w:val="24"/>
        </w:rPr>
        <w:t>A rendelet</w:t>
      </w:r>
      <w:r w:rsidR="004D1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12CA" w:rsidRPr="004D12CA">
        <w:rPr>
          <w:rFonts w:ascii="Times New Roman" w:hAnsi="Times New Roman"/>
          <w:bCs/>
          <w:color w:val="000000"/>
          <w:sz w:val="24"/>
          <w:szCs w:val="24"/>
        </w:rPr>
        <w:t>kiegészül a következő 9/A címmel és a 26/A §-</w:t>
      </w:r>
      <w:proofErr w:type="spellStart"/>
      <w:r w:rsidR="004D12CA" w:rsidRPr="004D12CA">
        <w:rPr>
          <w:rFonts w:ascii="Times New Roman" w:hAnsi="Times New Roman"/>
          <w:bCs/>
          <w:color w:val="000000"/>
          <w:sz w:val="24"/>
          <w:szCs w:val="24"/>
        </w:rPr>
        <w:t>al</w:t>
      </w:r>
      <w:proofErr w:type="spellEnd"/>
      <w:r w:rsidR="004D12CA" w:rsidRPr="004D12C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680DD301" w14:textId="6E4F3680" w:rsidR="004D12CA" w:rsidRPr="009A468D" w:rsidRDefault="004D12CA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9/A „Bejelentési eljárással érintett további témakörök”</w:t>
      </w:r>
    </w:p>
    <w:p w14:paraId="3AC3479C" w14:textId="63357099" w:rsidR="004D12CA" w:rsidRPr="009A468D" w:rsidRDefault="004D12CA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26/A. § (1) Településképi bejelentési eljárást kell lefolytatni Olaszfalu teljes közigazgatási területén minden nem építési engedélyköteles és nem egyszerű bejelentéses építési magasépítési tevékenység esetén (nem huzamos emberi</w:t>
      </w:r>
      <w:r w:rsidR="00912378"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tartózkodásra szolgáló építmények, kerítések, medencék, teraszok, támfal, terep- alakítások)</w:t>
      </w: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912378"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esetén, valamint nem engedélyköteles épületfelújítások esetén, amennyiben megváltozik az építmény színe, formája, kialakítása (tetőhéjazatcsere, nyílászárócsere, vakolatszín és struktúra megváltozása, épületszerelvények megváltozása.)</w:t>
      </w:r>
    </w:p>
    <w:p w14:paraId="695CE0F1" w14:textId="58DAB24D" w:rsidR="00912378" w:rsidRPr="009A468D" w:rsidRDefault="00912378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 xml:space="preserve">(2) Bejelentési eljárást kell lefolytatni az építmények rendeltetésének módosítása vagy rendeltetési egységek számának megváltozása </w:t>
      </w:r>
      <w:r w:rsidR="00525A45"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(továbbiakban együtt: rendeltetésváltozás) esetén. </w:t>
      </w:r>
    </w:p>
    <w:p w14:paraId="58F70EC9" w14:textId="26761C61" w:rsidR="00525A45" w:rsidRDefault="00525A45" w:rsidP="004A12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5A45">
        <w:rPr>
          <w:rFonts w:ascii="Times New Roman" w:hAnsi="Times New Roman"/>
          <w:b/>
          <w:color w:val="000000"/>
          <w:sz w:val="24"/>
          <w:szCs w:val="24"/>
        </w:rPr>
        <w:t>5. 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5A45">
        <w:rPr>
          <w:rFonts w:ascii="Times New Roman" w:hAnsi="Times New Roman"/>
          <w:bCs/>
          <w:color w:val="000000"/>
          <w:sz w:val="24"/>
          <w:szCs w:val="24"/>
        </w:rPr>
        <w:t>(1)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 Rendelet 27. § (1) bekezdése helyébe a következő rendelkezés lép:</w:t>
      </w:r>
    </w:p>
    <w:p w14:paraId="1C2B84BD" w14:textId="4DABC90E" w:rsidR="00525A45" w:rsidRPr="009A468D" w:rsidRDefault="00525A45" w:rsidP="004A122F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„A rendeletben meghatározott településképi követelmények teljesítése érdekében - a hatályos eljárási törvény alapján első lépésben figyelmeztetést kell kibocsájtani határidő szabásával a jogszabálysértés megszüntetésére, </w:t>
      </w:r>
      <w:r w:rsid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ha a megadott </w:t>
      </w:r>
      <w:r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>határidőig</w:t>
      </w:r>
      <w:r w:rsidR="00E84DA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ennek nem tesz eleget,</w:t>
      </w:r>
      <w:r w:rsidR="00180A81" w:rsidRPr="009A468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– kötelezési eljárást kell lefolytatni és szükség esetén kötelezést kell kibocsátani településkép-védelmi bírság kiszabásával.”</w:t>
      </w:r>
    </w:p>
    <w:p w14:paraId="69182FEE" w14:textId="0553C3BD" w:rsidR="00180A81" w:rsidRDefault="00180A81" w:rsidP="004A12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(2)  A Rendelet 27.§ (5) bekezdése helyébe a következő rendelkezés lép:</w:t>
      </w:r>
    </w:p>
    <w:p w14:paraId="52B2F83A" w14:textId="3257CE6E" w:rsidR="00180A81" w:rsidRDefault="00180A81" w:rsidP="00B52D23">
      <w:pPr>
        <w:rPr>
          <w:rFonts w:ascii="Times New Roman" w:hAnsi="Times New Roman"/>
          <w:bCs/>
          <w:color w:val="000000"/>
          <w:sz w:val="24"/>
          <w:szCs w:val="24"/>
        </w:rPr>
      </w:pPr>
      <w:r w:rsidRPr="00180A81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A122F">
        <w:rPr>
          <w:rFonts w:ascii="Times New Roman" w:hAnsi="Times New Roman"/>
          <w:b/>
          <w:color w:val="000000"/>
          <w:sz w:val="24"/>
          <w:szCs w:val="24"/>
        </w:rPr>
        <w:t>.§</w:t>
      </w:r>
      <w:r w:rsidRPr="004A122F">
        <w:rPr>
          <w:rFonts w:ascii="Times New Roman" w:hAnsi="Times New Roman"/>
          <w:bCs/>
          <w:color w:val="000000"/>
          <w:sz w:val="24"/>
          <w:szCs w:val="24"/>
        </w:rPr>
        <w:t xml:space="preserve">   Ez a rendelet kihirdetés</w:t>
      </w:r>
      <w:r w:rsidR="00344BFA">
        <w:rPr>
          <w:rFonts w:ascii="Times New Roman" w:hAnsi="Times New Roman"/>
          <w:bCs/>
          <w:color w:val="000000"/>
          <w:sz w:val="24"/>
          <w:szCs w:val="24"/>
        </w:rPr>
        <w:t xml:space="preserve">ét </w:t>
      </w:r>
      <w:r w:rsidRPr="004A122F">
        <w:rPr>
          <w:rFonts w:ascii="Times New Roman" w:hAnsi="Times New Roman"/>
          <w:bCs/>
          <w:color w:val="000000"/>
          <w:sz w:val="24"/>
          <w:szCs w:val="24"/>
        </w:rPr>
        <w:t>követ</w:t>
      </w:r>
      <w:r w:rsidR="00344BFA">
        <w:rPr>
          <w:rFonts w:ascii="Times New Roman" w:hAnsi="Times New Roman"/>
          <w:bCs/>
          <w:color w:val="000000"/>
          <w:sz w:val="24"/>
          <w:szCs w:val="24"/>
        </w:rPr>
        <w:t>ő</w:t>
      </w:r>
      <w:r w:rsidRPr="004A122F">
        <w:rPr>
          <w:rFonts w:ascii="Times New Roman" w:hAnsi="Times New Roman"/>
          <w:bCs/>
          <w:color w:val="000000"/>
          <w:sz w:val="24"/>
          <w:szCs w:val="24"/>
        </w:rPr>
        <w:t xml:space="preserve"> napon lép hatályba.</w:t>
      </w:r>
    </w:p>
    <w:p w14:paraId="227DDB00" w14:textId="51475488" w:rsidR="004A122F" w:rsidRDefault="004A122F" w:rsidP="00B52D23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882D4D3" w14:textId="0E2B8051" w:rsidR="004A122F" w:rsidRDefault="004A122F" w:rsidP="00B52D23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5E658DA" w14:textId="3186A439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FE11D1">
        <w:rPr>
          <w:rFonts w:ascii="Times New Roman" w:hAnsi="Times New Roman"/>
          <w:bCs/>
          <w:color w:val="000000"/>
          <w:sz w:val="24"/>
          <w:szCs w:val="24"/>
        </w:rPr>
        <w:t>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FE11D1">
        <w:rPr>
          <w:rFonts w:ascii="Times New Roman" w:hAnsi="Times New Roman"/>
          <w:bCs/>
          <w:color w:val="000000"/>
          <w:sz w:val="24"/>
          <w:szCs w:val="24"/>
        </w:rPr>
        <w:t>………………</w:t>
      </w:r>
    </w:p>
    <w:p w14:paraId="4D30F9B3" w14:textId="452ADD4A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3F669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polgármester                                                                                       </w:t>
      </w:r>
      <w:r w:rsidR="003F66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11D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jegyző</w:t>
      </w:r>
    </w:p>
    <w:p w14:paraId="5BF8C3E2" w14:textId="717F990E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471F93C3" w14:textId="21748C6A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0F3B798E" w14:textId="77B2F527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2773DEB1" w14:textId="03C1CA61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Kihirdetési záradék:</w:t>
      </w:r>
    </w:p>
    <w:p w14:paraId="3C7DA29C" w14:textId="3AD41D6E" w:rsid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7679C7DE" w14:textId="2712004A" w:rsidR="004A122F" w:rsidRPr="004A122F" w:rsidRDefault="004A122F" w:rsidP="004A12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 rendelet kihirdetve:</w:t>
      </w:r>
      <w:r w:rsidR="005D03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………………………….</w:t>
      </w:r>
    </w:p>
    <w:p w14:paraId="354B22CB" w14:textId="77777777" w:rsidR="00180A81" w:rsidRPr="00525A45" w:rsidRDefault="00180A81" w:rsidP="00B52D23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E283048" w14:textId="77777777" w:rsidR="00580192" w:rsidRPr="00580192" w:rsidRDefault="00580192" w:rsidP="00B52D23">
      <w:pPr>
        <w:rPr>
          <w:bCs/>
        </w:rPr>
      </w:pPr>
    </w:p>
    <w:sectPr w:rsidR="00580192" w:rsidRPr="0058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3"/>
    <w:rsid w:val="00180A81"/>
    <w:rsid w:val="0025707D"/>
    <w:rsid w:val="00344BFA"/>
    <w:rsid w:val="003F6698"/>
    <w:rsid w:val="004A122F"/>
    <w:rsid w:val="004D12CA"/>
    <w:rsid w:val="00525A45"/>
    <w:rsid w:val="00580192"/>
    <w:rsid w:val="005D0367"/>
    <w:rsid w:val="00912378"/>
    <w:rsid w:val="009A468D"/>
    <w:rsid w:val="00B52D23"/>
    <w:rsid w:val="00B71B68"/>
    <w:rsid w:val="00DC72CB"/>
    <w:rsid w:val="00E01CCF"/>
    <w:rsid w:val="00E84DA3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CC8E"/>
  <w15:chartTrackingRefBased/>
  <w15:docId w15:val="{31AB6D3B-D14A-41B9-BC82-BA3937D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2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5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Csényi</dc:creator>
  <cp:keywords/>
  <dc:description/>
  <cp:lastModifiedBy>Ildikó Csényi</cp:lastModifiedBy>
  <cp:revision>3</cp:revision>
  <dcterms:created xsi:type="dcterms:W3CDTF">2021-11-22T12:58:00Z</dcterms:created>
  <dcterms:modified xsi:type="dcterms:W3CDTF">2021-11-23T10:56:00Z</dcterms:modified>
</cp:coreProperties>
</file>